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A2" w:rsidRPr="00606BA2" w:rsidRDefault="00606BA2" w:rsidP="00606BA2">
      <w:pPr>
        <w:shd w:val="clear" w:color="auto" w:fill="FFFFFF"/>
        <w:spacing w:after="150" w:line="33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06BA2">
        <w:rPr>
          <w:rFonts w:ascii="Times New Roman" w:hAnsi="Times New Roman"/>
          <w:b/>
          <w:sz w:val="28"/>
          <w:szCs w:val="28"/>
        </w:rPr>
        <w:t>Инновационное краеведение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b/>
          <w:sz w:val="28"/>
          <w:szCs w:val="28"/>
        </w:rPr>
      </w:pPr>
      <w:r w:rsidRPr="00606BA2">
        <w:rPr>
          <w:rFonts w:ascii="Times New Roman" w:hAnsi="Times New Roman"/>
          <w:b/>
          <w:sz w:val="28"/>
          <w:szCs w:val="28"/>
        </w:rPr>
        <w:t>«Модель «микшер» для экосистем», «социопредпринимательство</w:t>
      </w:r>
      <w:bookmarkStart w:id="0" w:name="_GoBack"/>
      <w:bookmarkEnd w:id="0"/>
      <w:r w:rsidRPr="00606BA2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606BA2">
        <w:rPr>
          <w:rFonts w:ascii="Times New Roman" w:hAnsi="Times New Roman"/>
          <w:b/>
          <w:sz w:val="28"/>
          <w:szCs w:val="28"/>
        </w:rPr>
        <w:t>импакт</w:t>
      </w:r>
      <w:proofErr w:type="spellEnd"/>
      <w:r w:rsidRPr="00606BA2">
        <w:rPr>
          <w:rFonts w:ascii="Times New Roman" w:hAnsi="Times New Roman"/>
          <w:b/>
          <w:sz w:val="28"/>
          <w:szCs w:val="28"/>
        </w:rPr>
        <w:t>-инвестирование», «типы кооперации и их роль в экосистемах», «исследовательское краеведение» – это лишь несколько тем очного модуля трека всероссийского проекта ФГБОУ ДО «Федеральный центр детско-юношеского туризма и краеведения» «Команда трансформации сетевого акселератора – лаборатории «</w:t>
      </w:r>
      <w:proofErr w:type="spellStart"/>
      <w:r w:rsidRPr="00606BA2">
        <w:rPr>
          <w:rFonts w:ascii="Times New Roman" w:hAnsi="Times New Roman"/>
          <w:b/>
          <w:sz w:val="28"/>
          <w:szCs w:val="28"/>
        </w:rPr>
        <w:t>Топос</w:t>
      </w:r>
      <w:proofErr w:type="spellEnd"/>
      <w:r w:rsidRPr="00606BA2">
        <w:rPr>
          <w:rFonts w:ascii="Times New Roman" w:hAnsi="Times New Roman"/>
          <w:b/>
          <w:sz w:val="28"/>
          <w:szCs w:val="28"/>
        </w:rPr>
        <w:t>. Краеведение», который пройдёт с 24 по 27 сентября на базе Дворца молодёжи. В столь значимом событии примут участие более 65 участников команд из разных территориальных округов Российской Федерации. Задача форума выстроить дорожные карты организации регионального молодёжного краеведческого движения.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>Дворец молодёжи вошёл в программу «</w:t>
      </w:r>
      <w:proofErr w:type="spellStart"/>
      <w:r w:rsidRPr="00606BA2">
        <w:rPr>
          <w:rFonts w:ascii="Times New Roman" w:hAnsi="Times New Roman"/>
          <w:sz w:val="28"/>
          <w:szCs w:val="28"/>
        </w:rPr>
        <w:t>Топос</w:t>
      </w:r>
      <w:proofErr w:type="spellEnd"/>
      <w:r w:rsidRPr="00606BA2">
        <w:rPr>
          <w:rFonts w:ascii="Times New Roman" w:hAnsi="Times New Roman"/>
          <w:sz w:val="28"/>
          <w:szCs w:val="28"/>
        </w:rPr>
        <w:t>. Краеведение» с региональным проектом «</w:t>
      </w:r>
      <w:proofErr w:type="spellStart"/>
      <w:r w:rsidRPr="00606BA2">
        <w:rPr>
          <w:rFonts w:ascii="Times New Roman" w:hAnsi="Times New Roman"/>
          <w:sz w:val="28"/>
          <w:szCs w:val="28"/>
        </w:rPr>
        <w:t>Топос</w:t>
      </w:r>
      <w:proofErr w:type="spellEnd"/>
      <w:r w:rsidRPr="00606BA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6BA2">
        <w:rPr>
          <w:rFonts w:ascii="Times New Roman" w:hAnsi="Times New Roman"/>
          <w:sz w:val="28"/>
          <w:szCs w:val="28"/>
        </w:rPr>
        <w:t>PROкрай</w:t>
      </w:r>
      <w:proofErr w:type="spellEnd"/>
      <w:r w:rsidRPr="00606BA2">
        <w:rPr>
          <w:rFonts w:ascii="Times New Roman" w:hAnsi="Times New Roman"/>
          <w:sz w:val="28"/>
          <w:szCs w:val="28"/>
        </w:rPr>
        <w:t>». В составе команды Свердловской области – представители педагогической и научной общественности.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>Региональная лаборатория «</w:t>
      </w:r>
      <w:proofErr w:type="spellStart"/>
      <w:r w:rsidRPr="00606BA2">
        <w:rPr>
          <w:rFonts w:ascii="Times New Roman" w:hAnsi="Times New Roman"/>
          <w:sz w:val="28"/>
          <w:szCs w:val="28"/>
        </w:rPr>
        <w:t>Топос</w:t>
      </w:r>
      <w:proofErr w:type="spellEnd"/>
      <w:r w:rsidRPr="00606BA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6BA2">
        <w:rPr>
          <w:rFonts w:ascii="Times New Roman" w:hAnsi="Times New Roman"/>
          <w:sz w:val="28"/>
          <w:szCs w:val="28"/>
        </w:rPr>
        <w:t>PROкрай</w:t>
      </w:r>
      <w:proofErr w:type="spellEnd"/>
      <w:r w:rsidRPr="00606BA2">
        <w:rPr>
          <w:rFonts w:ascii="Times New Roman" w:hAnsi="Times New Roman"/>
          <w:sz w:val="28"/>
          <w:szCs w:val="28"/>
        </w:rPr>
        <w:t xml:space="preserve">» – это </w:t>
      </w:r>
      <w:proofErr w:type="spellStart"/>
      <w:r w:rsidRPr="00606BA2">
        <w:rPr>
          <w:rFonts w:ascii="Times New Roman" w:hAnsi="Times New Roman"/>
          <w:sz w:val="28"/>
          <w:szCs w:val="28"/>
        </w:rPr>
        <w:t>мультидисциплинарный</w:t>
      </w:r>
      <w:proofErr w:type="spellEnd"/>
      <w:r w:rsidRPr="00606BA2">
        <w:rPr>
          <w:rFonts w:ascii="Times New Roman" w:hAnsi="Times New Roman"/>
          <w:sz w:val="28"/>
          <w:szCs w:val="28"/>
        </w:rPr>
        <w:t xml:space="preserve"> проект, творческое и образовательное пространство, в котором совместными усилиями взрослых и детей, педагогов, общественников, политиков и промышленников будет привлекаться внимание и поддерживаться интерес к исследованию родного края, формироваться позитивный образ Урала, близкий и понятный современному молодому поколению. В проекте стыкуются и интегрируется краеведение и туризм, технологии и медиа, экология и спорт, изобретательство и искусство.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>– Наша общая цель – объединить усилия и лучшие практики в организации масштабного краеведческого движения молодёжи на региональном уровне, совместить традиционный и современный экосистемный подходы для развития образовательных площадок, – рассказала Ирина Шинкаренко, начальник отделения туризма и краеведения Дворца молодёжи.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>Значимыми драйверами развития регионов станут проектные и исследовательские группы с новым подходом к обучению в духе кооперации и созидания.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>Для справки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>Проектно-исследовательская лаборатория «</w:t>
      </w:r>
      <w:proofErr w:type="spellStart"/>
      <w:r w:rsidRPr="00606BA2">
        <w:rPr>
          <w:rFonts w:ascii="Times New Roman" w:hAnsi="Times New Roman"/>
          <w:sz w:val="28"/>
          <w:szCs w:val="28"/>
        </w:rPr>
        <w:t>Топос</w:t>
      </w:r>
      <w:proofErr w:type="spellEnd"/>
      <w:r w:rsidRPr="00606BA2">
        <w:rPr>
          <w:rFonts w:ascii="Times New Roman" w:hAnsi="Times New Roman"/>
          <w:sz w:val="28"/>
          <w:szCs w:val="28"/>
        </w:rPr>
        <w:t xml:space="preserve">. Краеведение» открыта Федеральным ресурсным центром туризма и краеведения (ФГБОУ ДО «Федеральный центр детско-юношеского туризма и краеведения») в 2020 году. </w:t>
      </w:r>
      <w:r w:rsidRPr="00606BA2">
        <w:rPr>
          <w:rFonts w:ascii="Times New Roman" w:hAnsi="Times New Roman"/>
          <w:sz w:val="28"/>
          <w:szCs w:val="28"/>
        </w:rPr>
        <w:lastRenderedPageBreak/>
        <w:t>Запуск проекта позволил в течение года провести множество вебинаров, мастер-классов, обеспечить функционирование в режиме онлайн открытых образовательных пространств.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>Первый этап проекта реализован в дистанционном формате. Его ключевая задача – создание региональных открытых образовательных площадок «</w:t>
      </w:r>
      <w:proofErr w:type="spellStart"/>
      <w:r w:rsidRPr="00606BA2">
        <w:rPr>
          <w:rFonts w:ascii="Times New Roman" w:hAnsi="Times New Roman"/>
          <w:sz w:val="28"/>
          <w:szCs w:val="28"/>
        </w:rPr>
        <w:t>Топос</w:t>
      </w:r>
      <w:proofErr w:type="spellEnd"/>
      <w:r w:rsidRPr="00606BA2">
        <w:rPr>
          <w:rFonts w:ascii="Times New Roman" w:hAnsi="Times New Roman"/>
          <w:sz w:val="28"/>
          <w:szCs w:val="28"/>
        </w:rPr>
        <w:t>. Точки» для реализации краеведческих проектов и исследований с учетом специфики региона, где можно найти наставника, консультанта, создать сообщество единомышленников.</w:t>
      </w:r>
    </w:p>
    <w:p w:rsidR="00606BA2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 xml:space="preserve">Результаты проектов региональные команды представят в декабре 2020 года на </w:t>
      </w:r>
      <w:r>
        <w:rPr>
          <w:rFonts w:ascii="Times New Roman" w:hAnsi="Times New Roman"/>
          <w:sz w:val="28"/>
          <w:szCs w:val="28"/>
        </w:rPr>
        <w:t xml:space="preserve">всероссийском </w:t>
      </w:r>
      <w:r w:rsidRPr="00606BA2">
        <w:rPr>
          <w:rFonts w:ascii="Times New Roman" w:hAnsi="Times New Roman"/>
          <w:sz w:val="28"/>
          <w:szCs w:val="28"/>
        </w:rPr>
        <w:t>форуме «Вольный ветер» – финале первого акселератора-лаборатории и стартовом событии по запуску команд в регионах.</w:t>
      </w:r>
    </w:p>
    <w:p w:rsidR="005F6630" w:rsidRPr="00606BA2" w:rsidRDefault="00606BA2" w:rsidP="00606BA2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  <w:r w:rsidRPr="00606BA2">
        <w:rPr>
          <w:rFonts w:ascii="Times New Roman" w:hAnsi="Times New Roman"/>
          <w:sz w:val="28"/>
          <w:szCs w:val="28"/>
        </w:rPr>
        <w:t>В 2020 году отделение туризма и краеведения Дворца молодёжи вошл</w:t>
      </w:r>
      <w:r>
        <w:rPr>
          <w:rFonts w:ascii="Times New Roman" w:hAnsi="Times New Roman"/>
          <w:sz w:val="28"/>
          <w:szCs w:val="28"/>
        </w:rPr>
        <w:t>о в состав Регионального центра</w:t>
      </w:r>
      <w:r w:rsidRPr="00606BA2">
        <w:rPr>
          <w:rFonts w:ascii="Times New Roman" w:hAnsi="Times New Roman"/>
          <w:sz w:val="28"/>
          <w:szCs w:val="28"/>
        </w:rPr>
        <w:t>, поэтому впереди большие планы: в рамках всероссийского мероприятия будет заключено соглашение о сотрудничестве и совместной деятельности Регионального центра детско-юношеского туризма и краеведения ГАНОУ «Дворец молодёжи» и ФГБОУ ДО «Федеральный центр детско-юношеского туризма и краеведения».</w:t>
      </w:r>
    </w:p>
    <w:p w:rsidR="000551A6" w:rsidRPr="00606BA2" w:rsidRDefault="000551A6" w:rsidP="005F6630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sz w:val="28"/>
          <w:szCs w:val="28"/>
        </w:rPr>
      </w:pPr>
    </w:p>
    <w:p w:rsidR="000551A6" w:rsidRDefault="000551A6" w:rsidP="005F6630">
      <w:pPr>
        <w:shd w:val="clear" w:color="auto" w:fill="FFFFFF"/>
        <w:spacing w:after="150" w:line="33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0551A6" w:rsidRDefault="000551A6" w:rsidP="005F663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6633" w:rsidRPr="00BA1BC0" w:rsidRDefault="00016633" w:rsidP="005F6630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6630" w:rsidRPr="00BA1BC0" w:rsidRDefault="005F6630" w:rsidP="005F6630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A1BC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Уважаемые коллеги! Просьба разместить информацию в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Pr="00BA1BC0">
        <w:rPr>
          <w:rFonts w:ascii="Times New Roman" w:hAnsi="Times New Roman" w:cs="Times New Roman"/>
          <w:b/>
          <w:color w:val="auto"/>
          <w:sz w:val="24"/>
          <w:szCs w:val="24"/>
        </w:rPr>
        <w:t>аших СМИ.</w:t>
      </w:r>
    </w:p>
    <w:p w:rsidR="005F6630" w:rsidRPr="00016633" w:rsidRDefault="005F6630" w:rsidP="005F6630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:rsidR="005F6630" w:rsidRPr="00016633" w:rsidRDefault="005F6630" w:rsidP="005F6630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  <w:color w:val="auto"/>
        </w:rPr>
      </w:pPr>
      <w:r w:rsidRPr="00016633">
        <w:rPr>
          <w:rFonts w:ascii="Times New Roman" w:hAnsi="Times New Roman" w:cs="Times New Roman"/>
          <w:i/>
          <w:color w:val="auto"/>
        </w:rPr>
        <w:t>С уважением к вам и вашей работе,</w:t>
      </w:r>
    </w:p>
    <w:p w:rsidR="005F6630" w:rsidRPr="00016633" w:rsidRDefault="005F6630" w:rsidP="005F6630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  <w:color w:val="auto"/>
        </w:rPr>
      </w:pPr>
      <w:r w:rsidRPr="00016633">
        <w:rPr>
          <w:rFonts w:ascii="Times New Roman" w:hAnsi="Times New Roman" w:cs="Times New Roman"/>
          <w:i/>
          <w:color w:val="auto"/>
        </w:rPr>
        <w:t>пресс-служба Дворца молодёжи</w:t>
      </w:r>
    </w:p>
    <w:p w:rsidR="005F6630" w:rsidRPr="00016633" w:rsidRDefault="000551A6" w:rsidP="005F6630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(343) 232-51-00, </w:t>
      </w:r>
      <w:r w:rsidR="005F6630" w:rsidRPr="00016633">
        <w:rPr>
          <w:rFonts w:ascii="Times New Roman" w:hAnsi="Times New Roman" w:cs="Times New Roman"/>
          <w:i/>
          <w:color w:val="auto"/>
        </w:rPr>
        <w:t>8-922-151-555-1</w:t>
      </w:r>
    </w:p>
    <w:p w:rsidR="005F6630" w:rsidRPr="00016633" w:rsidRDefault="005F6630" w:rsidP="005F6630">
      <w:pPr>
        <w:pStyle w:val="1"/>
        <w:tabs>
          <w:tab w:val="center" w:pos="4677"/>
          <w:tab w:val="right" w:pos="9355"/>
        </w:tabs>
        <w:spacing w:line="240" w:lineRule="auto"/>
        <w:jc w:val="both"/>
        <w:rPr>
          <w:rFonts w:ascii="Times New Roman" w:hAnsi="Times New Roman" w:cs="Times New Roman"/>
          <w:i/>
          <w:color w:val="auto"/>
        </w:rPr>
      </w:pPr>
      <w:r w:rsidRPr="00016633">
        <w:rPr>
          <w:rFonts w:ascii="Times New Roman" w:hAnsi="Times New Roman" w:cs="Times New Roman"/>
          <w:i/>
          <w:color w:val="auto"/>
        </w:rPr>
        <w:t>www.dm-centre.ru</w:t>
      </w:r>
    </w:p>
    <w:p w:rsidR="004A022C" w:rsidRDefault="004A022C"/>
    <w:sectPr w:rsidR="004A022C" w:rsidSect="00BA1BC0">
      <w:headerReference w:type="default" r:id="rId6"/>
      <w:pgSz w:w="11906" w:h="16838"/>
      <w:pgMar w:top="3519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C72" w:rsidRDefault="00CA3C72">
      <w:pPr>
        <w:spacing w:after="0" w:line="240" w:lineRule="auto"/>
      </w:pPr>
      <w:r>
        <w:separator/>
      </w:r>
    </w:p>
  </w:endnote>
  <w:endnote w:type="continuationSeparator" w:id="0">
    <w:p w:rsidR="00CA3C72" w:rsidRDefault="00CA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C72" w:rsidRDefault="00CA3C72">
      <w:pPr>
        <w:spacing w:after="0" w:line="240" w:lineRule="auto"/>
      </w:pPr>
      <w:r>
        <w:separator/>
      </w:r>
    </w:p>
  </w:footnote>
  <w:footnote w:type="continuationSeparator" w:id="0">
    <w:p w:rsidR="00CA3C72" w:rsidRDefault="00CA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BC0" w:rsidRPr="00E37693" w:rsidRDefault="005F6630" w:rsidP="00BA1BC0">
    <w:pPr>
      <w:spacing w:after="0" w:line="240" w:lineRule="auto"/>
      <w:jc w:val="right"/>
      <w:rPr>
        <w:noProof/>
        <w:color w:val="000000" w:themeColor="text1"/>
        <w:lang w:eastAsia="ru-RU"/>
      </w:rPr>
    </w:pPr>
    <w:r>
      <w:rPr>
        <w:noProof/>
        <w:sz w:val="12"/>
        <w:szCs w:val="12"/>
        <w:lang w:eastAsia="ru-RU"/>
      </w:rPr>
      <w:drawing>
        <wp:anchor distT="0" distB="0" distL="114300" distR="114300" simplePos="0" relativeHeight="251659264" behindDoc="0" locked="0" layoutInCell="1" allowOverlap="1" wp14:anchorId="2FD6FCE9" wp14:editId="65B14A1D">
          <wp:simplePos x="0" y="0"/>
          <wp:positionH relativeFrom="column">
            <wp:posOffset>29845</wp:posOffset>
          </wp:positionH>
          <wp:positionV relativeFrom="paragraph">
            <wp:posOffset>-21796</wp:posOffset>
          </wp:positionV>
          <wp:extent cx="1423409" cy="1423409"/>
          <wp:effectExtent l="0" t="0" r="5715" b="5715"/>
          <wp:wrapNone/>
          <wp:docPr id="8" name="Рисунок 8" descr="I:\_work\_Имидж\_logo DM2018\DM_logo\previews\thumbna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_work\_Имидж\_logo DM2018\DM_logo\previews\thumbna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409" cy="142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A1BC0" w:rsidRDefault="005F6630" w:rsidP="00BA1BC0">
    <w:pPr>
      <w:spacing w:after="0" w:line="240" w:lineRule="auto"/>
      <w:jc w:val="right"/>
      <w:rPr>
        <w:rFonts w:ascii="Montserrat" w:hAnsi="Montserrat"/>
        <w:noProof/>
        <w:color w:val="000000" w:themeColor="text1"/>
        <w:lang w:eastAsia="ru-RU"/>
      </w:rPr>
    </w:pPr>
    <w:r>
      <w:rPr>
        <w:rFonts w:ascii="Montserrat" w:hAnsi="Montserrat"/>
        <w:noProof/>
        <w:color w:val="000000" w:themeColor="text1"/>
        <w:lang w:eastAsia="ru-RU"/>
      </w:rPr>
      <w:t>Пресс-служба Дворца молодёжи</w:t>
    </w:r>
  </w:p>
  <w:p w:rsidR="000551A6" w:rsidRDefault="000551A6" w:rsidP="00BA1BC0">
    <w:pPr>
      <w:spacing w:after="0" w:line="240" w:lineRule="auto"/>
      <w:jc w:val="right"/>
      <w:rPr>
        <w:rFonts w:ascii="Montserrat" w:hAnsi="Montserrat"/>
        <w:noProof/>
        <w:color w:val="000000" w:themeColor="text1"/>
        <w:lang w:eastAsia="ru-RU"/>
      </w:rPr>
    </w:pPr>
    <w:r>
      <w:rPr>
        <w:rFonts w:ascii="Montserrat" w:hAnsi="Montserrat"/>
        <w:noProof/>
        <w:color w:val="000000" w:themeColor="text1"/>
        <w:lang w:eastAsia="ru-RU"/>
      </w:rPr>
      <w:t>(343)232-51-00</w:t>
    </w:r>
  </w:p>
  <w:p w:rsidR="00BA1BC0" w:rsidRPr="00B35BD1" w:rsidRDefault="005F6630" w:rsidP="00BA1BC0">
    <w:pPr>
      <w:spacing w:after="0" w:line="240" w:lineRule="auto"/>
      <w:ind w:left="1416"/>
      <w:jc w:val="right"/>
      <w:rPr>
        <w:rFonts w:ascii="Montserrat" w:hAnsi="Montserrat"/>
        <w:noProof/>
        <w:color w:val="000000" w:themeColor="text1"/>
        <w:sz w:val="12"/>
        <w:szCs w:val="12"/>
        <w:lang w:eastAsia="ru-RU"/>
      </w:rPr>
    </w:pPr>
    <w:r w:rsidRPr="00B35BD1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dm</w:t>
    </w:r>
    <w:r w:rsidRPr="00B35BD1">
      <w:rPr>
        <w:rFonts w:ascii="Montserrat" w:hAnsi="Montserrat"/>
        <w:noProof/>
        <w:color w:val="000000" w:themeColor="text1"/>
        <w:sz w:val="12"/>
        <w:szCs w:val="12"/>
        <w:lang w:eastAsia="ru-RU"/>
      </w:rPr>
      <w:t>-</w:t>
    </w:r>
    <w:r w:rsidRPr="00B35BD1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centre</w:t>
    </w:r>
    <w:r w:rsidRPr="00B35BD1">
      <w:rPr>
        <w:rFonts w:ascii="Montserrat" w:hAnsi="Montserrat"/>
        <w:noProof/>
        <w:color w:val="000000" w:themeColor="text1"/>
        <w:sz w:val="12"/>
        <w:szCs w:val="12"/>
        <w:lang w:eastAsia="ru-RU"/>
      </w:rPr>
      <w:t>.</w:t>
    </w:r>
    <w:r w:rsidRPr="00B35BD1">
      <w:rPr>
        <w:rFonts w:ascii="Montserrat" w:hAnsi="Montserrat"/>
        <w:noProof/>
        <w:color w:val="000000" w:themeColor="text1"/>
        <w:sz w:val="12"/>
        <w:szCs w:val="12"/>
        <w:lang w:val="en-US" w:eastAsia="ru-RU"/>
      </w:rPr>
      <w:t>ru</w:t>
    </w:r>
  </w:p>
  <w:p w:rsidR="00BA1BC0" w:rsidRDefault="005F6630" w:rsidP="00BA1BC0">
    <w:pPr>
      <w:spacing w:after="0" w:line="240" w:lineRule="auto"/>
      <w:ind w:left="2410"/>
      <w:rPr>
        <w:noProof/>
        <w:color w:val="E53A24"/>
        <w:sz w:val="12"/>
        <w:szCs w:val="12"/>
        <w:lang w:eastAsia="ru-RU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7521B6" wp14:editId="719B2186">
              <wp:simplePos x="0" y="0"/>
              <wp:positionH relativeFrom="column">
                <wp:posOffset>1705610</wp:posOffset>
              </wp:positionH>
              <wp:positionV relativeFrom="paragraph">
                <wp:posOffset>70485</wp:posOffset>
              </wp:positionV>
              <wp:extent cx="4572000" cy="0"/>
              <wp:effectExtent l="0" t="0" r="1905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straightConnector1">
                        <a:avLst/>
                      </a:prstGeom>
                      <a:ln w="9525">
                        <a:solidFill>
                          <a:srgbClr val="E53A24"/>
                        </a:solidFill>
                        <a:headEnd/>
                        <a:tailEnd/>
                      </a:ln>
                      <a:ex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F158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4.3pt;margin-top:5.55pt;width:5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" strokecolor="#e53a24">
              <v:stroke joinstyle="miter"/>
            </v:shape>
          </w:pict>
        </mc:Fallback>
      </mc:AlternateContent>
    </w:r>
  </w:p>
  <w:p w:rsidR="00BA1BC0" w:rsidRDefault="00CA3C72" w:rsidP="00BA1BC0">
    <w:pPr>
      <w:spacing w:after="0" w:line="240" w:lineRule="auto"/>
      <w:ind w:left="2410"/>
      <w:rPr>
        <w:noProof/>
        <w:sz w:val="12"/>
        <w:szCs w:val="12"/>
        <w:lang w:eastAsia="ru-RU"/>
      </w:rPr>
    </w:pPr>
  </w:p>
  <w:p w:rsidR="00BA1BC0" w:rsidRPr="00B35BD1" w:rsidRDefault="005F6630" w:rsidP="00BA1BC0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35BD1">
      <w:rPr>
        <w:rFonts w:ascii="Montserrat" w:hAnsi="Montserrat"/>
        <w:sz w:val="12"/>
        <w:szCs w:val="12"/>
      </w:rPr>
      <w:t xml:space="preserve">Министерство образования </w:t>
    </w:r>
    <w:r>
      <w:rPr>
        <w:rFonts w:ascii="Montserrat" w:hAnsi="Montserrat"/>
        <w:sz w:val="12"/>
        <w:szCs w:val="12"/>
      </w:rPr>
      <w:t>и молодёжной политики</w:t>
    </w:r>
  </w:p>
  <w:p w:rsidR="00BA1BC0" w:rsidRPr="00B35BD1" w:rsidRDefault="005F6630" w:rsidP="00BA1BC0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35BD1">
      <w:rPr>
        <w:rFonts w:ascii="Montserrat" w:hAnsi="Montserrat"/>
        <w:sz w:val="12"/>
        <w:szCs w:val="12"/>
      </w:rPr>
      <w:t>Свердловской области</w:t>
    </w:r>
  </w:p>
  <w:p w:rsidR="00BA1BC0" w:rsidRPr="00B35BD1" w:rsidRDefault="00CA3C72" w:rsidP="00BA1BC0">
    <w:pPr>
      <w:spacing w:after="0" w:line="240" w:lineRule="auto"/>
      <w:ind w:left="2694"/>
      <w:rPr>
        <w:rFonts w:ascii="Montserrat" w:hAnsi="Montserrat"/>
        <w:sz w:val="12"/>
        <w:szCs w:val="12"/>
      </w:rPr>
    </w:pPr>
  </w:p>
  <w:p w:rsidR="00BA1BC0" w:rsidRPr="00B35BD1" w:rsidRDefault="005F6630" w:rsidP="00BA1BC0">
    <w:pPr>
      <w:spacing w:after="0" w:line="240" w:lineRule="auto"/>
      <w:ind w:left="2694"/>
      <w:rPr>
        <w:rFonts w:ascii="Montserrat" w:hAnsi="Montserrat"/>
        <w:sz w:val="12"/>
        <w:szCs w:val="12"/>
      </w:rPr>
    </w:pPr>
    <w:r w:rsidRPr="00B35BD1">
      <w:rPr>
        <w:rFonts w:ascii="Montserrat" w:hAnsi="Montserrat"/>
        <w:sz w:val="12"/>
        <w:szCs w:val="12"/>
      </w:rPr>
      <w:t xml:space="preserve">Государственное автономное нетиповое образовательное учреждение </w:t>
    </w:r>
  </w:p>
  <w:p w:rsidR="00BA1BC0" w:rsidRPr="00B35BD1" w:rsidRDefault="005F6630" w:rsidP="00BA1BC0">
    <w:pPr>
      <w:spacing w:after="0" w:line="240" w:lineRule="auto"/>
      <w:ind w:left="2694"/>
      <w:rPr>
        <w:rFonts w:ascii="Montserrat" w:hAnsi="Montserrat"/>
        <w:sz w:val="16"/>
        <w:szCs w:val="16"/>
      </w:rPr>
    </w:pPr>
    <w:r w:rsidRPr="00B35BD1">
      <w:rPr>
        <w:rFonts w:ascii="Montserrat" w:hAnsi="Montserrat"/>
        <w:sz w:val="12"/>
        <w:szCs w:val="12"/>
      </w:rPr>
      <w:t>Свердловской области «Дворец молодёжи»</w:t>
    </w:r>
  </w:p>
  <w:p w:rsidR="00652A82" w:rsidRDefault="00CA3C72">
    <w:pPr>
      <w:pStyle w:val="a3"/>
      <w:ind w:left="19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30"/>
    <w:rsid w:val="00016633"/>
    <w:rsid w:val="000551A6"/>
    <w:rsid w:val="0013163B"/>
    <w:rsid w:val="002950C9"/>
    <w:rsid w:val="004A022C"/>
    <w:rsid w:val="005F6630"/>
    <w:rsid w:val="00606BA2"/>
    <w:rsid w:val="00992390"/>
    <w:rsid w:val="00A67939"/>
    <w:rsid w:val="00AD17E1"/>
    <w:rsid w:val="00C51A76"/>
    <w:rsid w:val="00CA3C72"/>
    <w:rsid w:val="00F9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A7A7"/>
  <w15:chartTrackingRefBased/>
  <w15:docId w15:val="{56EFC504-3D3D-4EA4-888D-6E8068BB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3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3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5F6630"/>
  </w:style>
  <w:style w:type="paragraph" w:customStyle="1" w:styleId="1">
    <w:name w:val="Обычный1"/>
    <w:rsid w:val="005F6630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5">
    <w:name w:val="Normal (Web)"/>
    <w:basedOn w:val="a"/>
    <w:uiPriority w:val="99"/>
    <w:unhideWhenUsed/>
    <w:rsid w:val="005F66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F6630"/>
  </w:style>
  <w:style w:type="paragraph" w:styleId="a6">
    <w:name w:val="footer"/>
    <w:basedOn w:val="a"/>
    <w:link w:val="a7"/>
    <w:uiPriority w:val="99"/>
    <w:unhideWhenUsed/>
    <w:rsid w:val="00055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51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2020-09-23T06:39:00Z</dcterms:created>
  <dcterms:modified xsi:type="dcterms:W3CDTF">2020-09-23T06:39:00Z</dcterms:modified>
</cp:coreProperties>
</file>